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091028">
        <w:rPr>
          <w:rFonts w:ascii="Times New Roman" w:eastAsia="Calibri" w:hAnsi="Times New Roman" w:cs="Times New Roman"/>
          <w:noProof w:val="0"/>
        </w:rPr>
        <w:t>21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6A1DDC" w:rsidRDefault="00122AE1" w:rsidP="006A1DDC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6A1DDC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8E3827">
        <w:rPr>
          <w:rFonts w:ascii="Times New Roman" w:hAnsi="Times New Roman" w:cs="Times New Roman"/>
          <w:sz w:val="24"/>
          <w:szCs w:val="24"/>
        </w:rPr>
        <w:t>zaprojektowanie, wykonanie</w:t>
      </w:r>
      <w:bookmarkStart w:id="0" w:name="_GoBack"/>
      <w:bookmarkEnd w:id="0"/>
      <w:r w:rsidR="009B7800">
        <w:rPr>
          <w:rFonts w:ascii="Times New Roman" w:hAnsi="Times New Roman" w:cs="Times New Roman"/>
          <w:sz w:val="24"/>
          <w:szCs w:val="24"/>
        </w:rPr>
        <w:t>,</w:t>
      </w:r>
      <w:r w:rsidR="00790880" w:rsidRPr="006A1DDC">
        <w:rPr>
          <w:rFonts w:ascii="Times New Roman" w:hAnsi="Times New Roman" w:cs="Times New Roman"/>
          <w:sz w:val="24"/>
          <w:szCs w:val="24"/>
        </w:rPr>
        <w:t xml:space="preserve"> dostawę</w:t>
      </w:r>
      <w:r w:rsidR="009B7800">
        <w:rPr>
          <w:rFonts w:ascii="Times New Roman" w:hAnsi="Times New Roman" w:cs="Times New Roman"/>
          <w:sz w:val="24"/>
          <w:szCs w:val="24"/>
        </w:rPr>
        <w:t xml:space="preserve"> i montaż</w:t>
      </w:r>
      <w:r w:rsidR="00790880" w:rsidRPr="006A1DDC">
        <w:rPr>
          <w:rFonts w:ascii="Times New Roman" w:hAnsi="Times New Roman" w:cs="Times New Roman"/>
          <w:sz w:val="24"/>
          <w:szCs w:val="24"/>
        </w:rPr>
        <w:t xml:space="preserve"> 2 szt. tablic informacyjnych</w:t>
      </w:r>
      <w:r w:rsidR="00790880" w:rsidRPr="006A1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0880" w:rsidRPr="006A1DDC">
        <w:rPr>
          <w:rFonts w:ascii="Times New Roman" w:hAnsi="Times New Roman" w:cs="Times New Roman"/>
          <w:sz w:val="24"/>
          <w:szCs w:val="24"/>
        </w:rPr>
        <w:t xml:space="preserve">w ramach zadania pn.: </w:t>
      </w:r>
      <w:r w:rsidR="00790880" w:rsidRPr="006A1DDC">
        <w:rPr>
          <w:rFonts w:ascii="Times New Roman" w:hAnsi="Times New Roman" w:cs="Times New Roman"/>
          <w:b/>
          <w:sz w:val="24"/>
          <w:szCs w:val="24"/>
        </w:rPr>
        <w:t>„</w:t>
      </w:r>
      <w:r w:rsidR="00091028" w:rsidRPr="00091028">
        <w:rPr>
          <w:rFonts w:ascii="Times New Roman" w:hAnsi="Times New Roman" w:cs="Times New Roman"/>
          <w:b/>
          <w:sz w:val="24"/>
          <w:szCs w:val="24"/>
        </w:rPr>
        <w:t xml:space="preserve">Przebudowa drogi powiatowej nr 3125E Marcinków – Chełsty </w:t>
      </w:r>
      <w:r w:rsidR="002B42C5">
        <w:rPr>
          <w:rFonts w:ascii="Times New Roman" w:hAnsi="Times New Roman" w:cs="Times New Roman"/>
          <w:b/>
          <w:sz w:val="24"/>
          <w:szCs w:val="24"/>
        </w:rPr>
        <w:t>–</w:t>
      </w:r>
      <w:r w:rsidR="00091028" w:rsidRPr="00091028">
        <w:rPr>
          <w:rFonts w:ascii="Times New Roman" w:hAnsi="Times New Roman" w:cs="Times New Roman"/>
          <w:b/>
          <w:sz w:val="24"/>
          <w:szCs w:val="24"/>
        </w:rPr>
        <w:t xml:space="preserve"> Grębenice” </w:t>
      </w:r>
      <w:r w:rsidR="006A1DDC" w:rsidRPr="006A1DDC">
        <w:rPr>
          <w:rFonts w:ascii="Times New Roman" w:hAnsi="Times New Roman" w:cs="Times New Roman"/>
          <w:sz w:val="24"/>
          <w:szCs w:val="24"/>
        </w:rPr>
        <w:t>z</w:t>
      </w:r>
      <w:r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6A1DDC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="00B82CE9"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Pr="006A1DDC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790880" w:rsidRDefault="00790880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o</w:t>
      </w: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ferowane tablice informacyjne </w:t>
      </w:r>
      <w:r w:rsidR="002B42C5">
        <w:rPr>
          <w:rFonts w:ascii="Times New Roman" w:eastAsia="SimSun" w:hAnsi="Times New Roman" w:cs="Times New Roman"/>
          <w:noProof w:val="0"/>
          <w:color w:val="000000"/>
          <w:lang w:eastAsia="pl-PL"/>
        </w:rPr>
        <w:t>będą zgodne</w:t>
      </w:r>
      <w:r w:rsidR="002B42C5" w:rsidRPr="002B42C5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z warunkami określonymi w Księdze wizualizacji znaku PROW 2014 – 2020</w:t>
      </w: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;</w:t>
      </w:r>
    </w:p>
    <w:p w:rsidR="00170BCD" w:rsidRPr="00563C07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zobowiązuję/my się do zawarcia umowy na warunkach tam określonych w miejscu i terminie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:rsidR="00790880" w:rsidRPr="00790880" w:rsidRDefault="00790880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t</w:t>
      </w: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ablice  informacyjne  zostaną  dostarczone  w  miejscu  wskazanym  p</w:t>
      </w: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rzez  Zamawiającego  w  </w:t>
      </w:r>
      <w:r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terminie  do </w:t>
      </w: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dnia </w:t>
      </w:r>
      <w:r w:rsidR="00091028"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  <w:t>14.07</w:t>
      </w:r>
      <w:r w:rsidRPr="00790880"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  <w:t>.2017 r.</w:t>
      </w:r>
      <w:r>
        <w:rPr>
          <w:rFonts w:ascii="Times New Roman" w:eastAsia="SimSun" w:hAnsi="Times New Roman" w:cs="Times New Roman"/>
          <w:b/>
          <w:noProof w:val="0"/>
          <w:color w:val="000000"/>
          <w:lang w:eastAsia="pl-PL"/>
        </w:rPr>
        <w:t>;</w:t>
      </w:r>
    </w:p>
    <w:p w:rsidR="00170BCD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akceptuję/emy warunki płatności, tj. płatność przelewem w terminie do 30 dni od daty dostarczenia prawidłowo wystawionej faktury lub rachunku, po</w:t>
      </w:r>
      <w:r w:rsidR="00790880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790880" w:rsidRPr="00790880" w:rsidRDefault="00091028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z</w:t>
      </w:r>
      <w:r w:rsidR="00790880"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obowiązuje/emy się udzielić na tablice informacyjne 24 m-cy gwarancji oraz 24 m-cy rękojmi, </w:t>
      </w:r>
      <w:r w:rsidR="00790880" w:rsidRP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lastRenderedPageBreak/>
        <w:t>licząc od dnia odbioru przedmiotu zamówienia</w:t>
      </w:r>
      <w:r w:rsidR="00790880">
        <w:rPr>
          <w:rFonts w:ascii="Times New Roman" w:eastAsia="SimSun" w:hAnsi="Times New Roman" w:cs="Times New Roman"/>
          <w:noProof w:val="0"/>
          <w:color w:val="000000"/>
          <w:lang w:eastAsia="pl-PL"/>
        </w:rPr>
        <w:t>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F968D6">
      <w:headerReference w:type="default" r:id="rId8"/>
      <w:pgSz w:w="11906" w:h="16838"/>
      <w:pgMar w:top="993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091028" w:rsidRPr="00091028" w:rsidTr="004B201F">
      <w:trPr>
        <w:jc w:val="center"/>
      </w:trPr>
      <w:tc>
        <w:tcPr>
          <w:tcW w:w="3070" w:type="dxa"/>
          <w:shd w:val="clear" w:color="auto" w:fill="auto"/>
          <w:vAlign w:val="center"/>
          <w:hideMark/>
        </w:tcPr>
        <w:p w:rsidR="00091028" w:rsidRPr="00091028" w:rsidRDefault="00091028" w:rsidP="00091028">
          <w:pPr>
            <w:widowControl w:val="0"/>
            <w:tabs>
              <w:tab w:val="left" w:pos="2580"/>
              <w:tab w:val="left" w:pos="2985"/>
              <w:tab w:val="center" w:pos="4536"/>
              <w:tab w:val="right" w:pos="9072"/>
            </w:tabs>
            <w:suppressAutoHyphens/>
            <w:autoSpaceDN w:val="0"/>
            <w:adjustRightInd w:val="0"/>
            <w:spacing w:after="0" w:line="240" w:lineRule="auto"/>
            <w:jc w:val="center"/>
            <w:rPr>
              <w:rFonts w:ascii="Arial" w:eastAsia="Lucida Sans Unicode" w:hAnsi="Arial" w:cs="Arial"/>
              <w:bCs/>
              <w:i/>
              <w:noProof w:val="0"/>
              <w:sz w:val="16"/>
              <w:szCs w:val="28"/>
            </w:rPr>
          </w:pPr>
          <w:r>
            <w:rPr>
              <w:rFonts w:ascii="Calibri" w:eastAsia="Lucida Sans Unicode" w:hAnsi="Calibri" w:cs="Times New Roman"/>
              <w:sz w:val="20"/>
              <w:szCs w:val="20"/>
              <w:lang w:eastAsia="pl-PL"/>
            </w:rPr>
            <w:drawing>
              <wp:inline distT="0" distB="0" distL="0" distR="0" wp14:anchorId="19EC818F" wp14:editId="21331CFF">
                <wp:extent cx="1076325" cy="904875"/>
                <wp:effectExtent l="0" t="0" r="9525" b="9525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  <w:hideMark/>
        </w:tcPr>
        <w:p w:rsidR="00091028" w:rsidRPr="00091028" w:rsidRDefault="00091028" w:rsidP="00091028">
          <w:pPr>
            <w:widowControl w:val="0"/>
            <w:tabs>
              <w:tab w:val="left" w:pos="2580"/>
              <w:tab w:val="left" w:pos="2985"/>
              <w:tab w:val="center" w:pos="4536"/>
              <w:tab w:val="right" w:pos="9072"/>
            </w:tabs>
            <w:suppressAutoHyphens/>
            <w:autoSpaceDN w:val="0"/>
            <w:adjustRightInd w:val="0"/>
            <w:spacing w:after="0" w:line="240" w:lineRule="auto"/>
            <w:jc w:val="center"/>
            <w:rPr>
              <w:rFonts w:ascii="Arial" w:eastAsia="Lucida Sans Unicode" w:hAnsi="Arial" w:cs="Arial"/>
              <w:bCs/>
              <w:i/>
              <w:noProof w:val="0"/>
              <w:sz w:val="16"/>
              <w:szCs w:val="28"/>
            </w:rPr>
          </w:pPr>
          <w:r>
            <w:rPr>
              <w:rFonts w:ascii="Calibri" w:eastAsia="Lucida Sans Unicode" w:hAnsi="Calibri" w:cs="Times New Roman"/>
              <w:sz w:val="20"/>
              <w:szCs w:val="20"/>
              <w:lang w:eastAsia="pl-PL"/>
            </w:rPr>
            <w:drawing>
              <wp:inline distT="0" distB="0" distL="0" distR="0" wp14:anchorId="40EC3881" wp14:editId="41408CD9">
                <wp:extent cx="1076325" cy="6953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  <w:hideMark/>
        </w:tcPr>
        <w:p w:rsidR="00091028" w:rsidRPr="00091028" w:rsidRDefault="00091028" w:rsidP="00091028">
          <w:pPr>
            <w:widowControl w:val="0"/>
            <w:tabs>
              <w:tab w:val="left" w:pos="2580"/>
              <w:tab w:val="left" w:pos="2985"/>
              <w:tab w:val="center" w:pos="4536"/>
              <w:tab w:val="right" w:pos="9072"/>
            </w:tabs>
            <w:suppressAutoHyphens/>
            <w:autoSpaceDN w:val="0"/>
            <w:adjustRightInd w:val="0"/>
            <w:spacing w:after="0" w:line="240" w:lineRule="auto"/>
            <w:jc w:val="center"/>
            <w:rPr>
              <w:rFonts w:ascii="Arial" w:eastAsia="Lucida Sans Unicode" w:hAnsi="Arial" w:cs="Arial"/>
              <w:bCs/>
              <w:i/>
              <w:noProof w:val="0"/>
              <w:sz w:val="16"/>
              <w:szCs w:val="28"/>
            </w:rPr>
          </w:pPr>
          <w:r>
            <w:rPr>
              <w:rFonts w:ascii="Calibri" w:eastAsia="Lucida Sans Unicode" w:hAnsi="Calibri" w:cs="Times New Roman"/>
              <w:sz w:val="20"/>
              <w:szCs w:val="20"/>
              <w:lang w:eastAsia="pl-PL"/>
            </w:rPr>
            <w:drawing>
              <wp:inline distT="0" distB="0" distL="0" distR="0" wp14:anchorId="64682E75" wp14:editId="0BCB1F3D">
                <wp:extent cx="1076325" cy="723900"/>
                <wp:effectExtent l="0" t="0" r="952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42611" w:rsidRDefault="00091028" w:rsidP="002B42C5">
    <w:pPr>
      <w:widowControl w:val="0"/>
      <w:tabs>
        <w:tab w:val="left" w:pos="2580"/>
        <w:tab w:val="left" w:pos="2985"/>
        <w:tab w:val="center" w:pos="4536"/>
        <w:tab w:val="right" w:pos="9072"/>
      </w:tabs>
      <w:suppressAutoHyphens/>
      <w:spacing w:after="0" w:line="240" w:lineRule="auto"/>
      <w:jc w:val="center"/>
    </w:pPr>
    <w:r w:rsidRPr="00091028">
      <w:rPr>
        <w:rFonts w:ascii="Arial" w:eastAsia="Calibri" w:hAnsi="Arial" w:cs="Arial"/>
        <w:b/>
        <w:bCs/>
        <w:i/>
        <w:noProof w:val="0"/>
        <w:sz w:val="16"/>
        <w:szCs w:val="28"/>
      </w:rPr>
      <w:t xml:space="preserve"> „Przebudowa drogi powiatowej nr 3125E Marcinków – Chełsty - Grębenice” </w:t>
    </w:r>
    <w:r>
      <w:rPr>
        <w:rFonts w:ascii="Arial" w:eastAsia="Calibri" w:hAnsi="Arial" w:cs="Arial"/>
        <w:b/>
        <w:bCs/>
        <w:i/>
        <w:noProof w:val="0"/>
        <w:sz w:val="16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91028"/>
    <w:rsid w:val="000C2B41"/>
    <w:rsid w:val="000D7731"/>
    <w:rsid w:val="00122AE1"/>
    <w:rsid w:val="00170BCD"/>
    <w:rsid w:val="0018089F"/>
    <w:rsid w:val="001D1539"/>
    <w:rsid w:val="001F535F"/>
    <w:rsid w:val="00200D11"/>
    <w:rsid w:val="00206605"/>
    <w:rsid w:val="00217FE0"/>
    <w:rsid w:val="00221989"/>
    <w:rsid w:val="00235622"/>
    <w:rsid w:val="00243790"/>
    <w:rsid w:val="002B42C5"/>
    <w:rsid w:val="002C567C"/>
    <w:rsid w:val="00301F04"/>
    <w:rsid w:val="00337386"/>
    <w:rsid w:val="0034222D"/>
    <w:rsid w:val="003A3534"/>
    <w:rsid w:val="003E686C"/>
    <w:rsid w:val="00430945"/>
    <w:rsid w:val="00442611"/>
    <w:rsid w:val="00473AE4"/>
    <w:rsid w:val="004F4CBA"/>
    <w:rsid w:val="0055102A"/>
    <w:rsid w:val="00563C07"/>
    <w:rsid w:val="005A1F7D"/>
    <w:rsid w:val="006160BC"/>
    <w:rsid w:val="006A1DDC"/>
    <w:rsid w:val="006A2AD8"/>
    <w:rsid w:val="006A399F"/>
    <w:rsid w:val="006F4324"/>
    <w:rsid w:val="007258A0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8E3827"/>
    <w:rsid w:val="0092548E"/>
    <w:rsid w:val="00956D73"/>
    <w:rsid w:val="009B7800"/>
    <w:rsid w:val="009C2588"/>
    <w:rsid w:val="009E5239"/>
    <w:rsid w:val="00A613E6"/>
    <w:rsid w:val="00A81467"/>
    <w:rsid w:val="00B82CE9"/>
    <w:rsid w:val="00BE2F23"/>
    <w:rsid w:val="00BF173A"/>
    <w:rsid w:val="00C100D4"/>
    <w:rsid w:val="00CA3829"/>
    <w:rsid w:val="00CC34DA"/>
    <w:rsid w:val="00CF2C7B"/>
    <w:rsid w:val="00D4035C"/>
    <w:rsid w:val="00D75235"/>
    <w:rsid w:val="00DC5CD8"/>
    <w:rsid w:val="00DD2C89"/>
    <w:rsid w:val="00DF51EF"/>
    <w:rsid w:val="00E34116"/>
    <w:rsid w:val="00E71D1D"/>
    <w:rsid w:val="00E739D1"/>
    <w:rsid w:val="00EA1A2C"/>
    <w:rsid w:val="00EA2504"/>
    <w:rsid w:val="00EB763B"/>
    <w:rsid w:val="00EE59E3"/>
    <w:rsid w:val="00F0491D"/>
    <w:rsid w:val="00F103BE"/>
    <w:rsid w:val="00F51838"/>
    <w:rsid w:val="00F95EE2"/>
    <w:rsid w:val="00F968D6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49</cp:revision>
  <cp:lastPrinted>2014-05-05T11:56:00Z</cp:lastPrinted>
  <dcterms:created xsi:type="dcterms:W3CDTF">2014-10-20T10:14:00Z</dcterms:created>
  <dcterms:modified xsi:type="dcterms:W3CDTF">2017-06-16T09:29:00Z</dcterms:modified>
</cp:coreProperties>
</file>