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9C2588">
        <w:rPr>
          <w:rFonts w:ascii="Times New Roman" w:eastAsia="Calibri" w:hAnsi="Times New Roman" w:cs="Times New Roman"/>
          <w:noProof w:val="0"/>
        </w:rPr>
        <w:t>33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RC.2016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C2588" w:rsidRPr="009C2588">
        <w:rPr>
          <w:rFonts w:ascii="Times New Roman" w:eastAsia="Times New Roman" w:hAnsi="Times New Roman" w:cs="Times New Roman"/>
          <w:b/>
          <w:noProof w:val="0"/>
          <w:lang w:eastAsia="pl-PL"/>
        </w:rPr>
        <w:t>dostawę i montaż wykładziny antypoślizgowej do budynku dziennego domu pobytu seniora w ramach zadania pn.: „Dom Dziennego pobytu „Senior – WIGOR” w Niemojowicach”.</w:t>
      </w:r>
    </w:p>
    <w:p w:rsidR="00122AE1" w:rsidRPr="00563C07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ryczałtową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122AE1" w:rsidRDefault="00FD782F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55102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16</w:t>
      </w:r>
      <w:r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.12.2016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</w:t>
      </w:r>
      <w:proofErr w:type="gramStart"/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</w:t>
      </w:r>
      <w:proofErr w:type="gramEnd"/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>/</w:t>
      </w:r>
      <w:proofErr w:type="spellStart"/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170BCD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Pr="00170BCD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170BCD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Do podpisania umowy </w:t>
      </w: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zobowiązujemy się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dostarczyć dokumenty poświadczone za zgodność 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lastRenderedPageBreak/>
        <w:t>z</w:t>
      </w:r>
      <w:r w:rsidR="008B3256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 </w:t>
      </w:r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oryginałem: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</w:t>
      </w:r>
      <w:bookmarkStart w:id="0" w:name="_GoBack"/>
      <w:bookmarkEnd w:id="0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do ewidencji działalności gospodarczej, jeżeli odrębne przepisy wymagają wpisu do rejestru lub zgłoszenia do ewidencji działalności gospodarczej.</w:t>
      </w:r>
    </w:p>
    <w:p w:rsidR="00170BCD" w:rsidRPr="00170BCD" w:rsidRDefault="00170BCD" w:rsidP="004F4CBA">
      <w:pPr>
        <w:pStyle w:val="Akapitzlist"/>
        <w:widowControl w:val="0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</w:t>
      </w:r>
      <w:proofErr w:type="gramEnd"/>
      <w:r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potwierdzające należyte wykonanie roboty o charakterze podobnym do przedmiotu zamówienia w ciągu ostatnich 3 lat od daty złożenia oferty.</w:t>
      </w:r>
    </w:p>
    <w:p w:rsidR="00122AE1" w:rsidRPr="00170BCD" w:rsidRDefault="00122AE1" w:rsidP="00170BCD">
      <w:pPr>
        <w:pStyle w:val="Akapitzlist"/>
        <w:widowControl w:val="0"/>
        <w:tabs>
          <w:tab w:val="left" w:pos="284"/>
        </w:tabs>
        <w:spacing w:after="0" w:line="240" w:lineRule="auto"/>
        <w:ind w:left="0"/>
        <w:rPr>
          <w:rFonts w:ascii="Times New Roman" w:eastAsia="SimSun" w:hAnsi="Times New Roman" w:cs="Times New Roman"/>
          <w:noProof w:val="0"/>
          <w:lang w:eastAsia="pl-PL"/>
        </w:rPr>
      </w:pPr>
    </w:p>
    <w:p w:rsid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</w:p>
    <w:p w:rsidR="00035603" w:rsidRPr="00035603" w:rsidRDefault="00035603" w:rsidP="00170BCD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i/>
          <w:noProof w:val="0"/>
          <w:color w:val="000000"/>
          <w:sz w:val="2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200D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  <w:r w:rsidRPr="00BE2F23">
            <w:rPr>
              <w:rFonts w:ascii="Times New Roman" w:hAnsi="Times New Roman" w:cs="Times New Roman"/>
              <w:lang w:eastAsia="pl-PL"/>
            </w:rPr>
            <w:drawing>
              <wp:inline distT="0" distB="0" distL="0" distR="0" wp14:anchorId="2AA1CDBD" wp14:editId="1C5EA3DA">
                <wp:extent cx="914400" cy="9144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  <w:r w:rsidRPr="00BE2F23">
            <w:rPr>
              <w:rFonts w:ascii="Times New Roman" w:hAnsi="Times New Roman" w:cs="Times New Roman"/>
              <w:i/>
              <w:noProof w:val="0"/>
            </w:rPr>
            <w:t>Projekt dofinansowany ze środków Programu wieloletniego „Senior –WIGOR” na lata 2015-2020</w:t>
          </w: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30CAD"/>
    <w:rsid w:val="00843C1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A3829"/>
    <w:rsid w:val="00D4035C"/>
    <w:rsid w:val="00D75235"/>
    <w:rsid w:val="00DC5CD8"/>
    <w:rsid w:val="00DD2C89"/>
    <w:rsid w:val="00E34116"/>
    <w:rsid w:val="00E71D1D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24</cp:revision>
  <cp:lastPrinted>2014-05-05T11:56:00Z</cp:lastPrinted>
  <dcterms:created xsi:type="dcterms:W3CDTF">2014-10-20T10:14:00Z</dcterms:created>
  <dcterms:modified xsi:type="dcterms:W3CDTF">2016-11-22T08:15:00Z</dcterms:modified>
</cp:coreProperties>
</file>