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47" w:rsidRPr="00AF0C00" w:rsidRDefault="00AF0C00" w:rsidP="00381BC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F0C00">
        <w:rPr>
          <w:rFonts w:ascii="Times New Roman" w:hAnsi="Times New Roman" w:cs="Times New Roman"/>
        </w:rPr>
        <w:t>……………………………, dnia ……………</w:t>
      </w:r>
    </w:p>
    <w:p w:rsidR="00AF0C00" w:rsidRPr="00AF0C00" w:rsidRDefault="00AF0C00" w:rsidP="00381B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C00">
        <w:rPr>
          <w:rFonts w:ascii="Times New Roman" w:hAnsi="Times New Roman" w:cs="Times New Roman"/>
          <w:b/>
          <w:sz w:val="24"/>
          <w:szCs w:val="24"/>
          <w:u w:val="single"/>
        </w:rPr>
        <w:t>Oświadczenie dotyczące spełniania klauzul społecznych</w:t>
      </w:r>
    </w:p>
    <w:p w:rsidR="00AF0C00" w:rsidRPr="00AF0C00" w:rsidRDefault="00AF0C00" w:rsidP="00381BC2">
      <w:pPr>
        <w:pStyle w:val="Akapitzlist"/>
        <w:spacing w:after="0"/>
        <w:ind w:left="1713"/>
        <w:rPr>
          <w:rFonts w:ascii="Times New Roman" w:hAnsi="Times New Roman" w:cs="Times New Roman"/>
          <w:sz w:val="24"/>
          <w:szCs w:val="24"/>
        </w:rPr>
      </w:pPr>
    </w:p>
    <w:p w:rsidR="00AF0C00" w:rsidRPr="00AF0C00" w:rsidRDefault="00AF0C00" w:rsidP="00381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 xml:space="preserve">Niniejszym oświadczam, iż ……………………… </w:t>
      </w:r>
      <w:r w:rsidRPr="00AF0C00">
        <w:rPr>
          <w:rFonts w:ascii="Times New Roman" w:hAnsi="Times New Roman" w:cs="Times New Roman"/>
          <w:i/>
          <w:sz w:val="24"/>
          <w:szCs w:val="24"/>
        </w:rPr>
        <w:t>(nazwa (firma) Wykonawcy)</w:t>
      </w:r>
      <w:r w:rsidRPr="00AF0C00">
        <w:rPr>
          <w:rFonts w:ascii="Times New Roman" w:hAnsi="Times New Roman" w:cs="Times New Roman"/>
          <w:sz w:val="24"/>
          <w:szCs w:val="24"/>
        </w:rPr>
        <w:t xml:space="preserve"> jest/nie jest </w:t>
      </w:r>
      <w:r w:rsidRPr="00AF0C00">
        <w:rPr>
          <w:rFonts w:ascii="Times New Roman" w:hAnsi="Times New Roman" w:cs="Times New Roman"/>
          <w:i/>
          <w:sz w:val="24"/>
          <w:szCs w:val="24"/>
        </w:rPr>
        <w:t>(niepotrzebne skreślić)</w:t>
      </w:r>
      <w:r w:rsidRPr="00AF0C00">
        <w:rPr>
          <w:rFonts w:ascii="Times New Roman" w:hAnsi="Times New Roman" w:cs="Times New Roman"/>
          <w:sz w:val="24"/>
          <w:szCs w:val="24"/>
        </w:rPr>
        <w:t xml:space="preserve"> zakładem pracy chronionej lub innym podmiotem, którego działalność, lub działalność jego wyodrębnionej organizacyjnie jednostki, która będzie realizowała zamówienie, obejmuje społeczną i zawodową integrację osób będących członkami grup społecznie marginalizowanych, w szczególności: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 niepełnosprawnych w rozumieniu usta</w:t>
      </w:r>
      <w:r>
        <w:rPr>
          <w:rFonts w:ascii="Times New Roman" w:hAnsi="Times New Roman" w:cs="Times New Roman"/>
          <w:sz w:val="24"/>
          <w:szCs w:val="24"/>
        </w:rPr>
        <w:t>wy z dnia 27 sierpnia 1997 r. o </w:t>
      </w:r>
      <w:r w:rsidRPr="00AF0C00">
        <w:rPr>
          <w:rFonts w:ascii="Times New Roman" w:hAnsi="Times New Roman" w:cs="Times New Roman"/>
          <w:sz w:val="24"/>
          <w:szCs w:val="24"/>
        </w:rPr>
        <w:t>rehabilitacji zawodowej i społecznej oraz zatrudnianiu osób niepełnosprawnych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2011 r. poz. 721, z późn. zm. 108) );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bezrobotnych w rozumieniu ustawy z dnia 20 kwietnia 20</w:t>
      </w:r>
      <w:r>
        <w:rPr>
          <w:rFonts w:ascii="Times New Roman" w:hAnsi="Times New Roman" w:cs="Times New Roman"/>
          <w:sz w:val="24"/>
          <w:szCs w:val="24"/>
        </w:rPr>
        <w:t>04 r. o promocji zatrudnienia i </w:t>
      </w:r>
      <w:r w:rsidRPr="00AF0C00">
        <w:rPr>
          <w:rFonts w:ascii="Times New Roman" w:hAnsi="Times New Roman" w:cs="Times New Roman"/>
          <w:sz w:val="24"/>
          <w:szCs w:val="24"/>
        </w:rPr>
        <w:t>instytucjach rynku pracy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2016 r. poz. 645, 691 i 868);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 pozbawionych wolności lub zwalnianych z zak</w:t>
      </w:r>
      <w:r w:rsidR="00381BC2">
        <w:rPr>
          <w:rFonts w:ascii="Times New Roman" w:hAnsi="Times New Roman" w:cs="Times New Roman"/>
          <w:sz w:val="24"/>
          <w:szCs w:val="24"/>
        </w:rPr>
        <w:t>ładów karnych, o których mowa w </w:t>
      </w:r>
      <w:r w:rsidRPr="00AF0C00">
        <w:rPr>
          <w:rFonts w:ascii="Times New Roman" w:hAnsi="Times New Roman" w:cs="Times New Roman"/>
          <w:sz w:val="24"/>
          <w:szCs w:val="24"/>
        </w:rPr>
        <w:t>ustawie z dnia 6 czerwca 1997 r. - Kodeks karn</w:t>
      </w:r>
      <w:r>
        <w:rPr>
          <w:rFonts w:ascii="Times New Roman" w:hAnsi="Times New Roman" w:cs="Times New Roman"/>
          <w:sz w:val="24"/>
          <w:szCs w:val="24"/>
        </w:rPr>
        <w:t>y wykonawczy (Dz. U. poz. 557, z </w:t>
      </w:r>
      <w:r w:rsidRPr="00AF0C00">
        <w:rPr>
          <w:rFonts w:ascii="Times New Roman" w:hAnsi="Times New Roman" w:cs="Times New Roman"/>
          <w:sz w:val="24"/>
          <w:szCs w:val="24"/>
        </w:rPr>
        <w:t>późn. zm. 109) ), mających trudności w integracji ze środowiskiem;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 z zaburzeniami psychicznymi w rozumieniu usta</w:t>
      </w:r>
      <w:r>
        <w:rPr>
          <w:rFonts w:ascii="Times New Roman" w:hAnsi="Times New Roman" w:cs="Times New Roman"/>
          <w:sz w:val="24"/>
          <w:szCs w:val="24"/>
        </w:rPr>
        <w:t>wy z dnia 19 sierpnia 1994 r. o </w:t>
      </w:r>
      <w:r w:rsidRPr="00AF0C00">
        <w:rPr>
          <w:rFonts w:ascii="Times New Roman" w:hAnsi="Times New Roman" w:cs="Times New Roman"/>
          <w:sz w:val="24"/>
          <w:szCs w:val="24"/>
        </w:rPr>
        <w:t>ochronie zdrowia psychicznego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2016 r. poz. 546 i 960);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 bezdomnych w rozumieniu ustawy z dnia 12 marca 2004 r. o pomocy społecznej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2016 r. poz. 930);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osób, które uzyskały w Rzeczypospolitej Polskiej status uchodźcy lub ochronę uzupełniającą, o których mowa w ustawie z dnia 13 czerwca 2003 r. o udzielaniu cudzoziemcom ochrony na terytorium Rzeczypospolitej Polskiej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2012 r. poz. 680, z 2013 r. poz. 1650, z 2014 r. poz. 1004, z 2015 r. poz. 1607 oraz z 2016 r. poz. 783);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osób do 30. roku życia oraz po ukończeniu 50. roku życia, posiadających status osoby poszukującej pracy, bez zatrudnienia;</w:t>
      </w:r>
    </w:p>
    <w:p w:rsidR="00AF0C00" w:rsidRPr="00AF0C00" w:rsidRDefault="00AF0C00" w:rsidP="00381BC2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 xml:space="preserve">osób będących członkami mniejszości znajdującej </w:t>
      </w:r>
      <w:r w:rsidR="00381BC2">
        <w:rPr>
          <w:rFonts w:ascii="Times New Roman" w:hAnsi="Times New Roman" w:cs="Times New Roman"/>
          <w:sz w:val="24"/>
          <w:szCs w:val="24"/>
        </w:rPr>
        <w:t>się w niekorzystnej sytuacji, w </w:t>
      </w:r>
      <w:r w:rsidRPr="00AF0C00">
        <w:rPr>
          <w:rFonts w:ascii="Times New Roman" w:hAnsi="Times New Roman" w:cs="Times New Roman"/>
          <w:sz w:val="24"/>
          <w:szCs w:val="24"/>
        </w:rPr>
        <w:t>szczególności będących członkami mniejszości narodowych i etnicznych w rozumieniu ustawy z dnia 6 stycznia 2005 r. o mniejszościach narodowych i etnicznych oraz o języku regionalnym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00">
        <w:rPr>
          <w:rFonts w:ascii="Times New Roman" w:hAnsi="Times New Roman" w:cs="Times New Roman"/>
          <w:sz w:val="24"/>
          <w:szCs w:val="24"/>
        </w:rPr>
        <w:t>U. z 2015 r. poz. 573 oraz z 2016 r. poz. 749).</w:t>
      </w:r>
    </w:p>
    <w:p w:rsidR="00AF0C00" w:rsidRDefault="00AF0C00" w:rsidP="00381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 xml:space="preserve">oraz co najmniej 30% osób zatrudnionych przez Wykonawcę na dzień złożenia oferty należy/nie należy </w:t>
      </w:r>
      <w:r w:rsidRPr="00AF0C00">
        <w:rPr>
          <w:rFonts w:ascii="Times New Roman" w:hAnsi="Times New Roman" w:cs="Times New Roman"/>
          <w:i/>
          <w:sz w:val="24"/>
          <w:szCs w:val="24"/>
        </w:rPr>
        <w:t>(niepotrzebne skreślić)</w:t>
      </w:r>
      <w:r w:rsidRPr="00AF0C00">
        <w:rPr>
          <w:rFonts w:ascii="Times New Roman" w:hAnsi="Times New Roman" w:cs="Times New Roman"/>
          <w:sz w:val="24"/>
          <w:szCs w:val="24"/>
        </w:rPr>
        <w:t xml:space="preserve"> do jednej lub więcej kategorii, o których mowa powyżej.</w:t>
      </w:r>
    </w:p>
    <w:p w:rsidR="00381BC2" w:rsidRDefault="00381BC2" w:rsidP="00381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7D73" w:rsidRPr="00AF0C00" w:rsidRDefault="003A7D73" w:rsidP="00381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C00" w:rsidRPr="00AF0C00" w:rsidRDefault="00AF0C00" w:rsidP="00381BC2">
      <w:pPr>
        <w:spacing w:after="0"/>
        <w:ind w:left="2268"/>
        <w:jc w:val="center"/>
        <w:rPr>
          <w:rFonts w:ascii="Times New Roman" w:hAnsi="Times New Roman" w:cs="Times New Roman"/>
          <w:sz w:val="24"/>
          <w:szCs w:val="24"/>
        </w:rPr>
      </w:pPr>
      <w:r w:rsidRPr="00AF0C0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</w:p>
    <w:p w:rsidR="00AF0C00" w:rsidRPr="00AF0C00" w:rsidRDefault="00AF0C00" w:rsidP="00381BC2">
      <w:pPr>
        <w:spacing w:after="0"/>
        <w:ind w:left="2268"/>
        <w:jc w:val="center"/>
        <w:rPr>
          <w:rFonts w:ascii="Times New Roman" w:hAnsi="Times New Roman" w:cs="Times New Roman"/>
        </w:rPr>
      </w:pPr>
      <w:r w:rsidRPr="00AF0C00">
        <w:rPr>
          <w:rFonts w:ascii="Times New Roman" w:hAnsi="Times New Roman" w:cs="Times New Roman"/>
          <w:i/>
          <w:sz w:val="24"/>
          <w:szCs w:val="24"/>
        </w:rPr>
        <w:t>Data i podpis Wykonawcy</w:t>
      </w:r>
    </w:p>
    <w:sectPr w:rsidR="00AF0C00" w:rsidRPr="00AF0C00" w:rsidSect="003A7D7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C00" w:rsidRDefault="00AF0C00" w:rsidP="00AF0C00">
      <w:pPr>
        <w:spacing w:after="0" w:line="240" w:lineRule="auto"/>
      </w:pPr>
      <w:r>
        <w:separator/>
      </w:r>
    </w:p>
  </w:endnote>
  <w:endnote w:type="continuationSeparator" w:id="0">
    <w:p w:rsidR="00AF0C00" w:rsidRDefault="00AF0C00" w:rsidP="00AF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C00" w:rsidRDefault="00AF0C00" w:rsidP="00AF0C00">
      <w:pPr>
        <w:spacing w:after="0" w:line="240" w:lineRule="auto"/>
      </w:pPr>
      <w:r>
        <w:separator/>
      </w:r>
    </w:p>
  </w:footnote>
  <w:footnote w:type="continuationSeparator" w:id="0">
    <w:p w:rsidR="00AF0C00" w:rsidRDefault="00AF0C00" w:rsidP="00AF0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00" w:rsidRPr="00AF0C00" w:rsidRDefault="00AF0C00" w:rsidP="00AF0C0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 w:rsidRPr="00AF0C00">
      <w:rPr>
        <w:rFonts w:ascii="Arial" w:eastAsia="Times New Roman" w:hAnsi="Arial" w:cs="Arial"/>
        <w:i/>
        <w:noProof/>
        <w:sz w:val="20"/>
        <w:szCs w:val="20"/>
        <w:lang w:eastAsia="pl-PL"/>
      </w:rPr>
      <w:drawing>
        <wp:inline distT="0" distB="0" distL="0" distR="0" wp14:anchorId="2044BABD" wp14:editId="07BCB450">
          <wp:extent cx="5758815" cy="1099185"/>
          <wp:effectExtent l="0" t="0" r="0" b="5715"/>
          <wp:docPr id="1" name="Obraz 1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F0C00">
      <w:rPr>
        <w:rFonts w:ascii="Times New Roman" w:eastAsia="Times New Roman" w:hAnsi="Times New Roman" w:cs="Times New Roman"/>
        <w:i/>
        <w:sz w:val="20"/>
        <w:szCs w:val="20"/>
        <w:lang w:eastAsia="pl-PL"/>
      </w:rPr>
      <w:t>„Mali odkrywcy-utworzenie nowych miejsc edukacji przedszkolnej oraz rozszerzenie oferty zajęć oddziałów przedszkolnych w Szkole Podstawowej w Klewie, w Gminie Żarnów”</w:t>
    </w:r>
  </w:p>
  <w:p w:rsidR="00AF0C00" w:rsidRDefault="003A7D73" w:rsidP="003A7D73">
    <w:pPr>
      <w:pStyle w:val="Nagwek"/>
      <w:jc w:val="center"/>
      <w:rPr>
        <w:rFonts w:ascii="Times New Roman" w:hAnsi="Times New Roman" w:cs="Times New Roman"/>
        <w:i/>
      </w:rPr>
    </w:pPr>
    <w:r w:rsidRPr="003A7D73">
      <w:rPr>
        <w:rFonts w:ascii="Times New Roman" w:hAnsi="Times New Roman" w:cs="Times New Roman"/>
        <w:i/>
      </w:rPr>
      <w:t>Załączni</w:t>
    </w:r>
    <w:r>
      <w:rPr>
        <w:rFonts w:ascii="Times New Roman" w:hAnsi="Times New Roman" w:cs="Times New Roman"/>
        <w:i/>
      </w:rPr>
      <w:t>k</w:t>
    </w:r>
    <w:r w:rsidRPr="003A7D73">
      <w:rPr>
        <w:rFonts w:ascii="Times New Roman" w:hAnsi="Times New Roman" w:cs="Times New Roman"/>
        <w:i/>
      </w:rPr>
      <w:t xml:space="preserve"> nr </w:t>
    </w:r>
    <w:r w:rsidR="0074281C">
      <w:rPr>
        <w:rFonts w:ascii="Times New Roman" w:hAnsi="Times New Roman" w:cs="Times New Roman"/>
        <w:i/>
      </w:rPr>
      <w:t>2</w:t>
    </w:r>
    <w:r w:rsidRPr="003A7D73">
      <w:rPr>
        <w:rFonts w:ascii="Times New Roman" w:hAnsi="Times New Roman" w:cs="Times New Roman"/>
        <w:i/>
      </w:rPr>
      <w:t xml:space="preserve"> do rozeznania ceno</w:t>
    </w:r>
    <w:r>
      <w:rPr>
        <w:rFonts w:ascii="Times New Roman" w:hAnsi="Times New Roman" w:cs="Times New Roman"/>
        <w:i/>
      </w:rPr>
      <w:t>w</w:t>
    </w:r>
    <w:r w:rsidRPr="003A7D73">
      <w:rPr>
        <w:rFonts w:ascii="Times New Roman" w:hAnsi="Times New Roman" w:cs="Times New Roman"/>
        <w:i/>
      </w:rPr>
      <w:t>ego NR RS.I.25.RC.2016</w:t>
    </w:r>
  </w:p>
  <w:p w:rsidR="003A7D73" w:rsidRPr="003A7D73" w:rsidRDefault="003A7D73" w:rsidP="003A7D73">
    <w:pPr>
      <w:pStyle w:val="Nagwek"/>
      <w:jc w:val="cent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D1B9D"/>
    <w:multiLevelType w:val="hybridMultilevel"/>
    <w:tmpl w:val="EDF2FE86"/>
    <w:lvl w:ilvl="0" w:tplc="E85CAE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55"/>
    <w:rsid w:val="00051D55"/>
    <w:rsid w:val="00305047"/>
    <w:rsid w:val="00381BC2"/>
    <w:rsid w:val="003A7D73"/>
    <w:rsid w:val="0074281C"/>
    <w:rsid w:val="00A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C00"/>
  </w:style>
  <w:style w:type="paragraph" w:styleId="Stopka">
    <w:name w:val="footer"/>
    <w:basedOn w:val="Normalny"/>
    <w:link w:val="StopkaZnak"/>
    <w:uiPriority w:val="99"/>
    <w:unhideWhenUsed/>
    <w:rsid w:val="00AF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C00"/>
  </w:style>
  <w:style w:type="paragraph" w:styleId="Tekstdymka">
    <w:name w:val="Balloon Text"/>
    <w:basedOn w:val="Normalny"/>
    <w:link w:val="TekstdymkaZnak"/>
    <w:uiPriority w:val="99"/>
    <w:semiHidden/>
    <w:unhideWhenUsed/>
    <w:rsid w:val="00AF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C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F0C00"/>
    <w:pPr>
      <w:ind w:left="720"/>
    </w:pPr>
    <w:rPr>
      <w:rFonts w:ascii="Calibri" w:eastAsiaTheme="minorEastAsia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C00"/>
  </w:style>
  <w:style w:type="paragraph" w:styleId="Stopka">
    <w:name w:val="footer"/>
    <w:basedOn w:val="Normalny"/>
    <w:link w:val="StopkaZnak"/>
    <w:uiPriority w:val="99"/>
    <w:unhideWhenUsed/>
    <w:rsid w:val="00AF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C00"/>
  </w:style>
  <w:style w:type="paragraph" w:styleId="Tekstdymka">
    <w:name w:val="Balloon Text"/>
    <w:basedOn w:val="Normalny"/>
    <w:link w:val="TekstdymkaZnak"/>
    <w:uiPriority w:val="99"/>
    <w:semiHidden/>
    <w:unhideWhenUsed/>
    <w:rsid w:val="00AF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C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F0C00"/>
    <w:pPr>
      <w:ind w:left="720"/>
    </w:pPr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2027</Characters>
  <Application>Microsoft Office Word</Application>
  <DocSecurity>0</DocSecurity>
  <Lines>16</Lines>
  <Paragraphs>4</Paragraphs>
  <ScaleCrop>false</ScaleCrop>
  <Company>GUS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5</cp:revision>
  <dcterms:created xsi:type="dcterms:W3CDTF">2016-11-09T10:41:00Z</dcterms:created>
  <dcterms:modified xsi:type="dcterms:W3CDTF">2016-11-09T11:55:00Z</dcterms:modified>
</cp:coreProperties>
</file>